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Honigblum Gregg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Investment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196,067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201,067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(1) Issuance of common shares incident to vesting of Restricted Stock Unit Award.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Kevin Ontiveros, by power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8053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2025-12-09T07:03:48Z</dcterms:created>
  <dcterms:modified xsi:type="dcterms:W3CDTF">2025-12-09T07:03:48Z</dcterms:modified>
</cp:coreProperties>
</file>